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CB7D31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650C6BDB" wp14:editId="28929E7B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E62">
        <w:rPr>
          <w:b/>
          <w:noProof/>
          <w:sz w:val="48"/>
          <w:lang w:eastAsia="de-DE"/>
        </w:rPr>
        <w:t xml:space="preserve">Der </w:t>
      </w:r>
      <w:r w:rsidR="00CB7D31" w:rsidRPr="00CB7D31">
        <w:rPr>
          <w:b/>
          <w:noProof/>
          <w:sz w:val="48"/>
          <w:lang w:eastAsia="de-DE"/>
        </w:rPr>
        <w:t>Roter Faden</w:t>
      </w: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096A1B">
      <w:pPr>
        <w:widowControl w:val="0"/>
        <w:rPr>
          <w:b/>
          <w:sz w:val="24"/>
        </w:rPr>
      </w:pPr>
    </w:p>
    <w:p w:rsidR="00096A1B" w:rsidRDefault="00096A1B" w:rsidP="00096A1B">
      <w:pPr>
        <w:widowControl w:val="0"/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220A81" w:rsidRDefault="002D4E62" w:rsidP="002D4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D4E62">
        <w:rPr>
          <w:rFonts w:ascii="Arial" w:eastAsia="Times New Roman" w:hAnsi="Arial" w:cs="Arial"/>
          <w:sz w:val="24"/>
          <w:szCs w:val="24"/>
          <w:lang w:eastAsia="de-DE"/>
        </w:rPr>
        <w:t>Um längere Texte</w:t>
      </w:r>
      <w:r w:rsidR="00320BD4">
        <w:rPr>
          <w:rFonts w:ascii="Arial" w:eastAsia="Times New Roman" w:hAnsi="Arial" w:cs="Arial"/>
          <w:sz w:val="24"/>
          <w:szCs w:val="24"/>
          <w:lang w:eastAsia="de-DE"/>
        </w:rPr>
        <w:t>, Vorträge</w:t>
      </w:r>
      <w:r w:rsidR="00220A81">
        <w:rPr>
          <w:rFonts w:ascii="Arial" w:eastAsia="Times New Roman" w:hAnsi="Arial" w:cs="Arial"/>
          <w:sz w:val="24"/>
          <w:szCs w:val="24"/>
          <w:lang w:eastAsia="de-DE"/>
        </w:rPr>
        <w:t xml:space="preserve"> oder auch Filme</w:t>
      </w:r>
      <w:r w:rsidRPr="002D4E62">
        <w:rPr>
          <w:rFonts w:ascii="Arial" w:eastAsia="Times New Roman" w:hAnsi="Arial" w:cs="Arial"/>
          <w:sz w:val="24"/>
          <w:szCs w:val="24"/>
          <w:lang w:eastAsia="de-DE"/>
        </w:rPr>
        <w:t xml:space="preserve"> in ihrer Struktur und in ihrer inneren Logik zu erschließen, bietet das Prinzip des roten Fadens eine sinnvolle Unterstützung.</w:t>
      </w:r>
      <w:r w:rsidRPr="002D4E62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Das Bild des "roten Fadens" verdeutlicht den </w:t>
      </w:r>
      <w:r w:rsidR="00220A81">
        <w:rPr>
          <w:rFonts w:ascii="Arial" w:eastAsia="Times New Roman" w:hAnsi="Arial" w:cs="Arial"/>
          <w:sz w:val="24"/>
          <w:szCs w:val="24"/>
          <w:lang w:eastAsia="de-DE"/>
        </w:rPr>
        <w:t>TN</w:t>
      </w:r>
      <w:r w:rsidRPr="002D4E62">
        <w:rPr>
          <w:rFonts w:ascii="Arial" w:eastAsia="Times New Roman" w:hAnsi="Arial" w:cs="Arial"/>
          <w:sz w:val="24"/>
          <w:szCs w:val="24"/>
          <w:lang w:eastAsia="de-DE"/>
        </w:rPr>
        <w:t xml:space="preserve"> den gedanklichen Bauplan eines </w:t>
      </w:r>
      <w:r w:rsidR="00220A81">
        <w:rPr>
          <w:rFonts w:ascii="Arial" w:eastAsia="Times New Roman" w:hAnsi="Arial" w:cs="Arial"/>
          <w:sz w:val="24"/>
          <w:szCs w:val="24"/>
          <w:lang w:eastAsia="de-DE"/>
        </w:rPr>
        <w:t xml:space="preserve">Inhalts. </w:t>
      </w:r>
    </w:p>
    <w:p w:rsidR="00320BD4" w:rsidRDefault="00320BD4" w:rsidP="002D4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20BD4">
        <w:rPr>
          <w:rFonts w:ascii="Arial" w:eastAsia="Times New Roman" w:hAnsi="Arial" w:cs="Arial"/>
          <w:sz w:val="24"/>
          <w:szCs w:val="24"/>
          <w:lang w:eastAsia="de-DE"/>
        </w:rPr>
        <w:t xml:space="preserve">Die TN schreiben </w:t>
      </w:r>
      <w:r w:rsidR="002D4E62" w:rsidRPr="002D4E62">
        <w:rPr>
          <w:rFonts w:ascii="Arial" w:eastAsia="Times New Roman" w:hAnsi="Arial" w:cs="Arial"/>
          <w:sz w:val="24"/>
          <w:szCs w:val="24"/>
          <w:lang w:eastAsia="de-DE"/>
        </w:rPr>
        <w:t xml:space="preserve">wichtige </w:t>
      </w:r>
      <w:r w:rsidRPr="00320BD4">
        <w:rPr>
          <w:rFonts w:ascii="Arial" w:eastAsia="Times New Roman" w:hAnsi="Arial" w:cs="Arial"/>
          <w:sz w:val="24"/>
          <w:szCs w:val="24"/>
          <w:lang w:eastAsia="de-DE"/>
        </w:rPr>
        <w:t>Schlagwörter</w:t>
      </w:r>
      <w:r w:rsidR="002D4E62" w:rsidRPr="002D4E62">
        <w:rPr>
          <w:rFonts w:ascii="Arial" w:eastAsia="Times New Roman" w:hAnsi="Arial" w:cs="Arial"/>
          <w:sz w:val="24"/>
          <w:szCs w:val="24"/>
          <w:lang w:eastAsia="de-DE"/>
        </w:rPr>
        <w:t xml:space="preserve"> auf vorbereitete Kärtchen, die aufeinander folgende </w:t>
      </w:r>
      <w:r w:rsidRPr="00320BD4">
        <w:rPr>
          <w:rFonts w:ascii="Arial" w:eastAsia="Times New Roman" w:hAnsi="Arial" w:cs="Arial"/>
          <w:sz w:val="24"/>
          <w:szCs w:val="24"/>
          <w:lang w:eastAsia="de-DE"/>
        </w:rPr>
        <w:t>Inhalte</w:t>
      </w:r>
      <w:r w:rsidR="002D4E62" w:rsidRPr="002D4E62">
        <w:rPr>
          <w:rFonts w:ascii="Arial" w:eastAsia="Times New Roman" w:hAnsi="Arial" w:cs="Arial"/>
          <w:sz w:val="24"/>
          <w:szCs w:val="24"/>
          <w:lang w:eastAsia="de-DE"/>
        </w:rPr>
        <w:t xml:space="preserve"> sichtbar machen. Die Kärtchen werden nummeriert und mit kleinen Klammern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an einer roten Kordel befestigt. Anschließend werden die roten Fäden </w:t>
      </w:r>
      <w:r w:rsidR="002D4E62" w:rsidRPr="002D4E62">
        <w:rPr>
          <w:rFonts w:ascii="Arial" w:eastAsia="Times New Roman" w:hAnsi="Arial" w:cs="Arial"/>
          <w:sz w:val="24"/>
          <w:szCs w:val="24"/>
          <w:lang w:eastAsia="de-DE"/>
        </w:rPr>
        <w:t xml:space="preserve">im </w:t>
      </w:r>
      <w:r w:rsidRPr="00320BD4">
        <w:rPr>
          <w:rFonts w:ascii="Arial" w:eastAsia="Times New Roman" w:hAnsi="Arial" w:cs="Arial"/>
          <w:sz w:val="24"/>
          <w:szCs w:val="24"/>
          <w:lang w:eastAsia="de-DE"/>
        </w:rPr>
        <w:t>Schulungsraum aufgehängt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2D4E62" w:rsidRPr="002D4E6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Nun können die TN durch den Raum gehen und sich die roten Fäden der anderen anschauen.</w:t>
      </w:r>
    </w:p>
    <w:p w:rsidR="009F2788" w:rsidRDefault="009F2788" w:rsidP="009F27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Anschluss kann es noch eine Diskussion zu den Inhalten geben!</w:t>
      </w:r>
    </w:p>
    <w:p w:rsidR="009F2788" w:rsidRDefault="009F2788" w:rsidP="002D4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20BD4" w:rsidRDefault="00320BD4" w:rsidP="002D4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Zie</w:t>
      </w:r>
      <w:r w:rsidR="008224CF">
        <w:rPr>
          <w:rFonts w:ascii="Arial" w:eastAsia="Times New Roman" w:hAnsi="Arial" w:cs="Arial"/>
          <w:sz w:val="24"/>
          <w:szCs w:val="24"/>
          <w:lang w:eastAsia="de-DE"/>
        </w:rPr>
        <w:t>l:</w:t>
      </w:r>
      <w:r w:rsidR="008224CF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konzentrierte Teilnahme der TN bei längeren Inputs</w:t>
      </w:r>
    </w:p>
    <w:p w:rsidR="008224CF" w:rsidRDefault="009F2788" w:rsidP="002D4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Kernaussagen herausarbeiten</w:t>
      </w:r>
    </w:p>
    <w:p w:rsidR="009F2788" w:rsidRDefault="009F2788" w:rsidP="002D4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Struktur erkennbar machen</w:t>
      </w:r>
      <w:bookmarkStart w:id="0" w:name="_GoBack"/>
      <w:bookmarkEnd w:id="0"/>
    </w:p>
    <w:p w:rsidR="002D4E62" w:rsidRPr="002D4E62" w:rsidRDefault="002D4E62" w:rsidP="002D4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D4E62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B628E9" w:rsidRPr="00CB7D31" w:rsidRDefault="00CB7D31" w:rsidP="008B5D3D">
      <w:pPr>
        <w:rPr>
          <w:sz w:val="24"/>
        </w:rPr>
      </w:pPr>
      <w:r w:rsidRPr="00B628E9">
        <w:rPr>
          <w:b/>
          <w:noProof/>
          <w:sz w:val="24"/>
          <w:highlight w:val="yellow"/>
          <w:lang w:eastAsia="de-DE"/>
        </w:rPr>
        <w:drawing>
          <wp:anchor distT="0" distB="0" distL="114300" distR="114300" simplePos="0" relativeHeight="251660288" behindDoc="0" locked="1" layoutInCell="1" allowOverlap="1" wp14:anchorId="6B8DC2E0" wp14:editId="387A06D2">
            <wp:simplePos x="0" y="0"/>
            <wp:positionH relativeFrom="column">
              <wp:posOffset>555625</wp:posOffset>
            </wp:positionH>
            <wp:positionV relativeFrom="page">
              <wp:posOffset>1851660</wp:posOffset>
            </wp:positionV>
            <wp:extent cx="2705100" cy="131572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D31" w:rsidRPr="00520160" w:rsidRDefault="00CB7D31" w:rsidP="00CB7D31">
      <w:pPr>
        <w:rPr>
          <w:sz w:val="24"/>
        </w:rPr>
      </w:pPr>
    </w:p>
    <w:sectPr w:rsidR="00CB7D31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E4E"/>
    <w:multiLevelType w:val="multilevel"/>
    <w:tmpl w:val="4F34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96A1B"/>
    <w:rsid w:val="00220A81"/>
    <w:rsid w:val="002D4E62"/>
    <w:rsid w:val="00320BD4"/>
    <w:rsid w:val="0035229E"/>
    <w:rsid w:val="004F4D34"/>
    <w:rsid w:val="00520160"/>
    <w:rsid w:val="008224CF"/>
    <w:rsid w:val="008B5D3D"/>
    <w:rsid w:val="009F2788"/>
    <w:rsid w:val="00B628E9"/>
    <w:rsid w:val="00C55312"/>
    <w:rsid w:val="00CB7D31"/>
    <w:rsid w:val="00C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2D4E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D4E6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2D4E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D4E6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6</cp:revision>
  <dcterms:created xsi:type="dcterms:W3CDTF">2017-12-12T11:28:00Z</dcterms:created>
  <dcterms:modified xsi:type="dcterms:W3CDTF">2017-12-15T08:56:00Z</dcterms:modified>
</cp:coreProperties>
</file>