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4" w:rsidRDefault="00072144" w:rsidP="00520160">
      <w:pPr>
        <w:jc w:val="center"/>
        <w:rPr>
          <w:b/>
          <w:sz w:val="48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68FB732E" wp14:editId="117E8F5F">
            <wp:simplePos x="0" y="0"/>
            <wp:positionH relativeFrom="column">
              <wp:posOffset>4053205</wp:posOffset>
            </wp:positionH>
            <wp:positionV relativeFrom="paragraph">
              <wp:posOffset>-678815</wp:posOffset>
            </wp:positionV>
            <wp:extent cx="2339340" cy="1226185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12" w:rsidRDefault="002B5FB5" w:rsidP="00072144">
      <w:pPr>
        <w:rPr>
          <w:b/>
          <w:sz w:val="48"/>
        </w:rPr>
      </w:pPr>
      <w:r w:rsidRPr="002B5FB5">
        <w:rPr>
          <w:b/>
          <w:sz w:val="48"/>
        </w:rPr>
        <w:t xml:space="preserve">Global Study: </w:t>
      </w:r>
      <w:proofErr w:type="spellStart"/>
      <w:r w:rsidRPr="002B5FB5">
        <w:rPr>
          <w:b/>
          <w:sz w:val="48"/>
        </w:rPr>
        <w:t>Speak</w:t>
      </w:r>
      <w:proofErr w:type="spellEnd"/>
      <w:r w:rsidRPr="002B5FB5">
        <w:rPr>
          <w:b/>
          <w:sz w:val="48"/>
        </w:rPr>
        <w:t xml:space="preserve"> Out Video</w:t>
      </w:r>
    </w:p>
    <w:p w:rsidR="00072144" w:rsidRDefault="00072144" w:rsidP="00072144">
      <w:pPr>
        <w:rPr>
          <w:sz w:val="24"/>
        </w:rPr>
      </w:pPr>
      <w:r w:rsidRPr="00072144">
        <w:rPr>
          <w:sz w:val="24"/>
        </w:rPr>
        <w:t xml:space="preserve">Das Video </w:t>
      </w:r>
      <w:proofErr w:type="spellStart"/>
      <w:r w:rsidRPr="00072144">
        <w:rPr>
          <w:sz w:val="24"/>
        </w:rPr>
        <w:t>Speak</w:t>
      </w:r>
      <w:proofErr w:type="spellEnd"/>
      <w:r w:rsidRPr="00072144">
        <w:rPr>
          <w:sz w:val="24"/>
        </w:rPr>
        <w:t xml:space="preserve"> Out kann als Intro zum dem Themenblock Täter und Opfer </w:t>
      </w:r>
      <w:r w:rsidR="004B207C">
        <w:rPr>
          <w:sz w:val="24"/>
        </w:rPr>
        <w:t>gut eingesetzt werden.</w:t>
      </w:r>
    </w:p>
    <w:p w:rsidR="004B207C" w:rsidRPr="00072144" w:rsidRDefault="004B207C" w:rsidP="00072144">
      <w:pPr>
        <w:rPr>
          <w:sz w:val="24"/>
        </w:rPr>
      </w:pPr>
      <w:r>
        <w:rPr>
          <w:sz w:val="24"/>
        </w:rPr>
        <w:t>Die TN bekommen Leitfragen zu denen sie sich Notizen machen sollen (ggfs. als Handout)</w:t>
      </w:r>
    </w:p>
    <w:p w:rsidR="004B207C" w:rsidRDefault="004B207C" w:rsidP="002B5FB5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D53700A" wp14:editId="14FDFB8A">
            <wp:simplePos x="0" y="0"/>
            <wp:positionH relativeFrom="column">
              <wp:posOffset>-213995</wp:posOffset>
            </wp:positionH>
            <wp:positionV relativeFrom="paragraph">
              <wp:posOffset>150495</wp:posOffset>
            </wp:positionV>
            <wp:extent cx="1028065" cy="1836420"/>
            <wp:effectExtent l="0" t="0" r="635" b="0"/>
            <wp:wrapTight wrapText="bothSides">
              <wp:wrapPolygon edited="0">
                <wp:start x="0" y="0"/>
                <wp:lineTo x="0" y="21286"/>
                <wp:lineTo x="21213" y="21286"/>
                <wp:lineTo x="2121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 w:rsidR="002B5FB5" w:rsidRPr="002B5FB5">
        <w:t>: Wo findet sexuelle Ausbeutung von Minderjährigen statt?</w:t>
      </w:r>
    </w:p>
    <w:p w:rsidR="002B5FB5" w:rsidRPr="002B5FB5" w:rsidRDefault="002B5FB5" w:rsidP="002B5FB5">
      <w:r w:rsidRPr="002B5FB5">
        <w:t>2: Welche Kinder und Jugendliche können betroffen sein?</w:t>
      </w:r>
    </w:p>
    <w:p w:rsidR="002B5FB5" w:rsidRPr="002B5FB5" w:rsidRDefault="002B5FB5" w:rsidP="002B5FB5">
      <w:r w:rsidRPr="002B5FB5">
        <w:t>3: Wer sind die Täter?</w:t>
      </w:r>
    </w:p>
    <w:p w:rsidR="002B5FB5" w:rsidRPr="002B5FB5" w:rsidRDefault="002B5FB5" w:rsidP="002B5FB5">
      <w:pPr>
        <w:ind w:left="1416"/>
      </w:pPr>
      <w:r w:rsidRPr="002B5FB5">
        <w:t>4: Welche Folgen hat die sexuelle Ausbeutung für die Betroffenen?</w:t>
      </w:r>
    </w:p>
    <w:p w:rsidR="00520160" w:rsidRPr="002B5FB5" w:rsidRDefault="002B5FB5" w:rsidP="002B5FB5">
      <w:pPr>
        <w:ind w:left="1416"/>
      </w:pPr>
      <w:r w:rsidRPr="002B5FB5">
        <w:t>5: Welche Faktoren tragen zur sexuellen Ausbeutung bei und welchen neuen Entwicklungen gibt es?</w:t>
      </w:r>
    </w:p>
    <w:p w:rsidR="004F4D34" w:rsidRDefault="004F4D34" w:rsidP="00520160">
      <w:pPr>
        <w:rPr>
          <w:b/>
          <w:sz w:val="24"/>
        </w:rPr>
      </w:pPr>
    </w:p>
    <w:p w:rsidR="004B207C" w:rsidRDefault="004B207C" w:rsidP="00520160">
      <w:pPr>
        <w:rPr>
          <w:sz w:val="24"/>
        </w:rPr>
      </w:pPr>
      <w:r w:rsidRPr="004B207C">
        <w:rPr>
          <w:sz w:val="24"/>
        </w:rPr>
        <w:t xml:space="preserve">Anschließend werden im Plenum die Antworten gesammelt </w:t>
      </w:r>
      <w:r w:rsidRPr="004B207C">
        <w:rPr>
          <w:sz w:val="24"/>
        </w:rPr>
        <w:sym w:font="Wingdings" w:char="F0E0"/>
      </w:r>
      <w:r w:rsidRPr="004B207C">
        <w:rPr>
          <w:sz w:val="24"/>
        </w:rPr>
        <w:t xml:space="preserve"> auf Zuruf in Ergänzun</w:t>
      </w:r>
      <w:r>
        <w:rPr>
          <w:sz w:val="24"/>
        </w:rPr>
        <w:t>g</w:t>
      </w:r>
      <w:r w:rsidRPr="004B207C">
        <w:rPr>
          <w:sz w:val="24"/>
        </w:rPr>
        <w:t>!</w:t>
      </w:r>
      <w:r>
        <w:rPr>
          <w:sz w:val="24"/>
        </w:rPr>
        <w:t xml:space="preserve"> Abschließend erläutert der/die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weitere Aspekte zu der Leitfrage. Somit können die Fragestellung als roter Faden zur Bearbeitung der Thematik gesehen werden.</w:t>
      </w:r>
    </w:p>
    <w:p w:rsidR="004B207C" w:rsidRDefault="004B207C" w:rsidP="00520160">
      <w:pPr>
        <w:rPr>
          <w:sz w:val="24"/>
        </w:rPr>
      </w:pPr>
      <w:r>
        <w:rPr>
          <w:sz w:val="24"/>
        </w:rPr>
        <w:t>VARIATION 1:</w:t>
      </w:r>
    </w:p>
    <w:p w:rsidR="004B207C" w:rsidRDefault="004B207C" w:rsidP="00520160">
      <w:pPr>
        <w:rPr>
          <w:sz w:val="24"/>
        </w:rPr>
      </w:pPr>
      <w:r>
        <w:rPr>
          <w:sz w:val="24"/>
        </w:rPr>
        <w:t xml:space="preserve">Die TN überlegen sich zunächst ihre Einschätzung zu den Leitfragen und notieren diese. Anschließend wird der Film gezeigt und die Infos aus dem Film entsprechend der Fragen aufgeschrieben. </w:t>
      </w:r>
    </w:p>
    <w:p w:rsidR="004B207C" w:rsidRPr="004B207C" w:rsidRDefault="004B207C" w:rsidP="00520160">
      <w:pPr>
        <w:rPr>
          <w:sz w:val="24"/>
        </w:rPr>
      </w:pPr>
      <w:proofErr w:type="spellStart"/>
      <w:r>
        <w:rPr>
          <w:sz w:val="24"/>
        </w:rPr>
        <w:t>Reflektionsfrage</w:t>
      </w:r>
      <w:proofErr w:type="spellEnd"/>
      <w:r>
        <w:rPr>
          <w:sz w:val="24"/>
        </w:rPr>
        <w:t xml:space="preserve"> zum Abschluss: „Wie passt ihre Einschätzung mit der wissenschaftlichen Studie aus dem Film überein?“</w:t>
      </w:r>
    </w:p>
    <w:p w:rsidR="002B5FB5" w:rsidRPr="002B5FB5" w:rsidRDefault="00217B06" w:rsidP="002B5FB5">
      <w:pPr>
        <w:rPr>
          <w:sz w:val="24"/>
        </w:rPr>
      </w:pPr>
      <w:r>
        <w:rPr>
          <w:sz w:val="24"/>
        </w:rPr>
        <w:t>VARIATION 3:</w:t>
      </w:r>
      <w:r w:rsidR="002B5FB5" w:rsidRPr="002B5FB5">
        <w:rPr>
          <w:sz w:val="24"/>
        </w:rPr>
        <w:br/>
      </w:r>
      <w:r>
        <w:rPr>
          <w:sz w:val="24"/>
        </w:rPr>
        <w:t>Die eine Hälfte der Gruppe fo</w:t>
      </w:r>
      <w:r w:rsidR="002B5FB5" w:rsidRPr="002B5FB5">
        <w:rPr>
          <w:sz w:val="24"/>
        </w:rPr>
        <w:t>kussier</w:t>
      </w:r>
      <w:r>
        <w:rPr>
          <w:sz w:val="24"/>
        </w:rPr>
        <w:t>t</w:t>
      </w:r>
      <w:r w:rsidR="002B5FB5" w:rsidRPr="002B5FB5">
        <w:rPr>
          <w:sz w:val="24"/>
        </w:rPr>
        <w:t xml:space="preserve"> sich nur auf Täter</w:t>
      </w:r>
      <w:r>
        <w:rPr>
          <w:sz w:val="24"/>
        </w:rPr>
        <w:t>-Perspektive und die andere nur auf die Opfer-Perspektive. Im Anschluss an den Film findet ein moderierter Austausch statt.</w:t>
      </w:r>
    </w:p>
    <w:p w:rsidR="0041511F" w:rsidRDefault="0041511F" w:rsidP="00072144">
      <w:pPr>
        <w:spacing w:after="0"/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>
        <w:rPr>
          <w:sz w:val="24"/>
        </w:rPr>
        <w:t>:</w:t>
      </w:r>
      <w:r>
        <w:rPr>
          <w:sz w:val="24"/>
        </w:rPr>
        <w:tab/>
        <w:t>variabel</w:t>
      </w:r>
    </w:p>
    <w:p w:rsidR="0041511F" w:rsidRDefault="0041511F" w:rsidP="00072144">
      <w:pPr>
        <w:spacing w:after="0"/>
        <w:rPr>
          <w:sz w:val="24"/>
        </w:rPr>
      </w:pPr>
    </w:p>
    <w:p w:rsidR="00072144" w:rsidRDefault="002B5FB5" w:rsidP="00072144">
      <w:p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>MATERIALIEN</w:t>
      </w:r>
      <w:r w:rsidR="00072144">
        <w:rPr>
          <w:sz w:val="24"/>
        </w:rPr>
        <w:tab/>
      </w:r>
      <w:r w:rsidR="00072144">
        <w:rPr>
          <w:sz w:val="24"/>
        </w:rPr>
        <w:tab/>
      </w:r>
      <w:proofErr w:type="spellStart"/>
      <w:r w:rsidRPr="002B5FB5">
        <w:rPr>
          <w:sz w:val="24"/>
        </w:rPr>
        <w:t>Speak</w:t>
      </w:r>
      <w:proofErr w:type="spellEnd"/>
      <w:r w:rsidRPr="002B5FB5">
        <w:rPr>
          <w:sz w:val="24"/>
        </w:rPr>
        <w:t xml:space="preserve"> Out Video (verfügbar im </w:t>
      </w:r>
      <w:proofErr w:type="spellStart"/>
      <w:r w:rsidRPr="002B5FB5">
        <w:rPr>
          <w:sz w:val="24"/>
        </w:rPr>
        <w:t>LogIn</w:t>
      </w:r>
      <w:proofErr w:type="spellEnd"/>
      <w:r w:rsidRPr="002B5FB5">
        <w:rPr>
          <w:sz w:val="24"/>
        </w:rPr>
        <w:t xml:space="preserve"> Ber</w:t>
      </w:r>
      <w:r>
        <w:rPr>
          <w:sz w:val="24"/>
        </w:rPr>
        <w:t xml:space="preserve">eich /Online auf ECPAT </w:t>
      </w:r>
      <w:r w:rsidR="00072144">
        <w:rPr>
          <w:sz w:val="24"/>
        </w:rPr>
        <w:t>HP)</w:t>
      </w:r>
      <w:r>
        <w:rPr>
          <w:sz w:val="24"/>
        </w:rPr>
        <w:t xml:space="preserve"> </w:t>
      </w:r>
    </w:p>
    <w:p w:rsidR="00072144" w:rsidRDefault="00072144" w:rsidP="0007214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Laptop</w:t>
      </w:r>
    </w:p>
    <w:p w:rsidR="00072144" w:rsidRDefault="00072144" w:rsidP="0007214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2B5FB5" w:rsidRPr="002B5FB5">
        <w:rPr>
          <w:sz w:val="24"/>
        </w:rPr>
        <w:t>Beamer</w:t>
      </w:r>
      <w:proofErr w:type="spellEnd"/>
    </w:p>
    <w:p w:rsidR="00520160" w:rsidRPr="00520160" w:rsidRDefault="00072144" w:rsidP="0007214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5FB5" w:rsidRPr="002B5FB5">
        <w:rPr>
          <w:sz w:val="24"/>
        </w:rPr>
        <w:t>Lautsprecher</w:t>
      </w: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641"/>
    <w:multiLevelType w:val="hybridMultilevel"/>
    <w:tmpl w:val="5CB61F16"/>
    <w:lvl w:ilvl="0" w:tplc="0407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>
    <w:nsid w:val="5ED55E6C"/>
    <w:multiLevelType w:val="hybridMultilevel"/>
    <w:tmpl w:val="49ACC1A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72144"/>
    <w:rsid w:val="00217B06"/>
    <w:rsid w:val="002B5FB5"/>
    <w:rsid w:val="0041511F"/>
    <w:rsid w:val="004B207C"/>
    <w:rsid w:val="004F4D34"/>
    <w:rsid w:val="00520160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2017-11-30T13:11:00Z</dcterms:created>
  <dcterms:modified xsi:type="dcterms:W3CDTF">2018-06-13T10:19:00Z</dcterms:modified>
</cp:coreProperties>
</file>