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36127A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0493A524" wp14:editId="2F3303C9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B1C" w:rsidRPr="00160B1C">
        <w:rPr>
          <w:b/>
          <w:noProof/>
          <w:sz w:val="48"/>
          <w:lang w:eastAsia="de-DE"/>
        </w:rPr>
        <w:t>Legende oder Wahrheit?</w:t>
      </w:r>
    </w:p>
    <w:p w:rsidR="004F4D34" w:rsidRDefault="004F4D34" w:rsidP="00520160">
      <w:pPr>
        <w:rPr>
          <w:b/>
          <w:sz w:val="24"/>
        </w:rPr>
      </w:pPr>
    </w:p>
    <w:p w:rsidR="0036127A" w:rsidRDefault="001728E1" w:rsidP="00520160">
      <w:pPr>
        <w:rPr>
          <w:b/>
          <w:sz w:val="24"/>
        </w:rPr>
      </w:pPr>
      <w:r>
        <w:rPr>
          <w:b/>
          <w:sz w:val="24"/>
        </w:rPr>
        <w:t>Beispielszenario:</w:t>
      </w:r>
    </w:p>
    <w:p w:rsidR="001728E1" w:rsidRPr="001728E1" w:rsidRDefault="001728E1" w:rsidP="00520160">
      <w:r>
        <w:t>Stellen Sie s</w:t>
      </w:r>
      <w:r w:rsidRPr="001728E1">
        <w:t>i</w:t>
      </w:r>
      <w:r>
        <w:t>c</w:t>
      </w:r>
      <w:r w:rsidRPr="001728E1">
        <w:t xml:space="preserve">h vor, Sie befänden sich im Gespräch mit der Managerin eines Hotels in einer beliebigen Destination. </w:t>
      </w:r>
      <w:r>
        <w:t xml:space="preserve">Lesen Sie die Statements der Managerin und versuchen Sie die Aussage einzuschätzen. Handelt es sich bei der Aussage um die Wahrheit oder </w:t>
      </w:r>
      <w:r w:rsidR="00360064">
        <w:t xml:space="preserve">eine </w:t>
      </w:r>
      <w:bookmarkStart w:id="0" w:name="_GoBack"/>
      <w:bookmarkEnd w:id="0"/>
      <w:r>
        <w:t>Legende.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2441"/>
      </w:tblGrid>
      <w:tr w:rsidR="0036127A" w:rsidTr="00360064">
        <w:tc>
          <w:tcPr>
            <w:tcW w:w="4219" w:type="dxa"/>
          </w:tcPr>
          <w:p w:rsidR="0036127A" w:rsidRDefault="0036127A" w:rsidP="009F54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Aussage</w:t>
            </w:r>
          </w:p>
        </w:tc>
        <w:tc>
          <w:tcPr>
            <w:tcW w:w="1276" w:type="dxa"/>
          </w:tcPr>
          <w:p w:rsidR="0036127A" w:rsidRDefault="0036127A" w:rsidP="009F54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Wahrheit</w:t>
            </w:r>
          </w:p>
        </w:tc>
        <w:tc>
          <w:tcPr>
            <w:tcW w:w="1276" w:type="dxa"/>
          </w:tcPr>
          <w:p w:rsidR="0036127A" w:rsidRDefault="0036127A" w:rsidP="009F54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Legende</w:t>
            </w:r>
          </w:p>
        </w:tc>
        <w:tc>
          <w:tcPr>
            <w:tcW w:w="2441" w:type="dxa"/>
          </w:tcPr>
          <w:p w:rsidR="0036127A" w:rsidRDefault="0036127A" w:rsidP="009F54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Notizen</w:t>
            </w:r>
          </w:p>
        </w:tc>
      </w:tr>
      <w:tr w:rsidR="0036127A" w:rsidTr="00360064">
        <w:tc>
          <w:tcPr>
            <w:tcW w:w="4219" w:type="dxa"/>
          </w:tcPr>
          <w:p w:rsidR="0036127A" w:rsidRDefault="0036127A" w:rsidP="008D2499">
            <w:pPr>
              <w:rPr>
                <w:sz w:val="24"/>
              </w:rPr>
            </w:pPr>
            <w:r w:rsidRPr="008D2499">
              <w:rPr>
                <w:sz w:val="24"/>
              </w:rPr>
              <w:t>„Unsere Kunden sind das nicht“</w:t>
            </w:r>
          </w:p>
          <w:p w:rsidR="008D2499" w:rsidRDefault="008D2499" w:rsidP="008D2499">
            <w:pPr>
              <w:rPr>
                <w:sz w:val="24"/>
              </w:rPr>
            </w:pPr>
          </w:p>
          <w:p w:rsidR="008D2499" w:rsidRPr="008D2499" w:rsidRDefault="008D2499" w:rsidP="008D249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</w:tr>
      <w:tr w:rsidR="0036127A" w:rsidTr="00360064">
        <w:tc>
          <w:tcPr>
            <w:tcW w:w="4219" w:type="dxa"/>
          </w:tcPr>
          <w:p w:rsidR="0036127A" w:rsidRDefault="0036127A" w:rsidP="008D2499">
            <w:pPr>
              <w:rPr>
                <w:sz w:val="24"/>
              </w:rPr>
            </w:pPr>
            <w:r w:rsidRPr="008D2499">
              <w:rPr>
                <w:sz w:val="24"/>
              </w:rPr>
              <w:t xml:space="preserve">„Der </w:t>
            </w:r>
            <w:proofErr w:type="spellStart"/>
            <w:r w:rsidRPr="008D2499">
              <w:rPr>
                <w:sz w:val="24"/>
              </w:rPr>
              <w:t>Vehaltenskodex</w:t>
            </w:r>
            <w:proofErr w:type="spellEnd"/>
            <w:r w:rsidRPr="008D2499">
              <w:rPr>
                <w:sz w:val="24"/>
              </w:rPr>
              <w:t xml:space="preserve"> schreckt unsere Kunden ab“</w:t>
            </w:r>
          </w:p>
          <w:p w:rsidR="008D2499" w:rsidRPr="008D2499" w:rsidRDefault="008D2499" w:rsidP="008D249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</w:tr>
      <w:tr w:rsidR="0036127A" w:rsidTr="00360064">
        <w:tc>
          <w:tcPr>
            <w:tcW w:w="4219" w:type="dxa"/>
          </w:tcPr>
          <w:p w:rsidR="0036127A" w:rsidRDefault="008D2499" w:rsidP="00520160">
            <w:pPr>
              <w:rPr>
                <w:sz w:val="24"/>
              </w:rPr>
            </w:pPr>
            <w:r>
              <w:rPr>
                <w:sz w:val="24"/>
              </w:rPr>
              <w:t>„Die Kunden wollen mit dieser Thematik nicht im Urlaub belästigt werden!“</w:t>
            </w:r>
          </w:p>
          <w:p w:rsidR="008D2499" w:rsidRPr="0036127A" w:rsidRDefault="008D2499" w:rsidP="005201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</w:tr>
      <w:tr w:rsidR="0036127A" w:rsidTr="00360064">
        <w:tc>
          <w:tcPr>
            <w:tcW w:w="4219" w:type="dxa"/>
          </w:tcPr>
          <w:p w:rsidR="0036127A" w:rsidRDefault="008D2499" w:rsidP="00520160">
            <w:pPr>
              <w:rPr>
                <w:sz w:val="24"/>
              </w:rPr>
            </w:pPr>
            <w:r>
              <w:rPr>
                <w:sz w:val="24"/>
              </w:rPr>
              <w:t>„Die meisten Täter sind Einheimische und nicht Touristen“</w:t>
            </w:r>
          </w:p>
          <w:p w:rsidR="008D2499" w:rsidRPr="0036127A" w:rsidRDefault="008D2499" w:rsidP="005201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</w:tr>
      <w:tr w:rsidR="0036127A" w:rsidTr="00360064">
        <w:tc>
          <w:tcPr>
            <w:tcW w:w="4219" w:type="dxa"/>
          </w:tcPr>
          <w:p w:rsidR="0036127A" w:rsidRPr="0036127A" w:rsidRDefault="008D2499" w:rsidP="00520160">
            <w:pPr>
              <w:rPr>
                <w:sz w:val="24"/>
              </w:rPr>
            </w:pPr>
            <w:r>
              <w:rPr>
                <w:sz w:val="24"/>
              </w:rPr>
              <w:t>„Die Kunden würdigen das entsprechende Engagement der Reiseveranstalter“</w:t>
            </w: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36127A" w:rsidRDefault="0036127A" w:rsidP="00520160">
            <w:pPr>
              <w:rPr>
                <w:b/>
                <w:sz w:val="24"/>
              </w:rPr>
            </w:pPr>
          </w:p>
        </w:tc>
      </w:tr>
      <w:tr w:rsidR="008D2499" w:rsidTr="00360064">
        <w:tc>
          <w:tcPr>
            <w:tcW w:w="4219" w:type="dxa"/>
          </w:tcPr>
          <w:p w:rsidR="008D2499" w:rsidRDefault="008D2499" w:rsidP="00520160">
            <w:pPr>
              <w:rPr>
                <w:sz w:val="24"/>
              </w:rPr>
            </w:pPr>
            <w:r>
              <w:rPr>
                <w:sz w:val="24"/>
              </w:rPr>
              <w:t>….</w:t>
            </w:r>
          </w:p>
          <w:p w:rsidR="008D2499" w:rsidRDefault="008D2499" w:rsidP="00520160">
            <w:pPr>
              <w:rPr>
                <w:sz w:val="24"/>
              </w:rPr>
            </w:pPr>
          </w:p>
          <w:p w:rsidR="008D2499" w:rsidRPr="0036127A" w:rsidRDefault="008D2499" w:rsidP="005201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D2499" w:rsidRDefault="008D2499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D2499" w:rsidRDefault="008D2499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8D2499" w:rsidRDefault="008D2499" w:rsidP="00520160">
            <w:pPr>
              <w:rPr>
                <w:b/>
                <w:sz w:val="24"/>
              </w:rPr>
            </w:pPr>
          </w:p>
        </w:tc>
      </w:tr>
      <w:tr w:rsidR="008D2499" w:rsidTr="00360064">
        <w:tc>
          <w:tcPr>
            <w:tcW w:w="4219" w:type="dxa"/>
          </w:tcPr>
          <w:p w:rsidR="008D2499" w:rsidRDefault="008D2499" w:rsidP="00520160">
            <w:pPr>
              <w:rPr>
                <w:sz w:val="24"/>
              </w:rPr>
            </w:pPr>
            <w:r>
              <w:rPr>
                <w:sz w:val="24"/>
              </w:rPr>
              <w:t>….</w:t>
            </w:r>
          </w:p>
          <w:p w:rsidR="008D2499" w:rsidRDefault="008D2499" w:rsidP="00520160">
            <w:pPr>
              <w:rPr>
                <w:sz w:val="24"/>
              </w:rPr>
            </w:pPr>
          </w:p>
          <w:p w:rsidR="008D2499" w:rsidRPr="0036127A" w:rsidRDefault="008D2499" w:rsidP="005201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D2499" w:rsidRDefault="008D2499" w:rsidP="0052016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8D2499" w:rsidRDefault="008D2499" w:rsidP="00520160">
            <w:pPr>
              <w:rPr>
                <w:b/>
                <w:sz w:val="24"/>
              </w:rPr>
            </w:pPr>
          </w:p>
        </w:tc>
        <w:tc>
          <w:tcPr>
            <w:tcW w:w="2441" w:type="dxa"/>
          </w:tcPr>
          <w:p w:rsidR="008D2499" w:rsidRDefault="008D2499" w:rsidP="00520160">
            <w:pPr>
              <w:rPr>
                <w:b/>
                <w:sz w:val="24"/>
              </w:rPr>
            </w:pPr>
          </w:p>
        </w:tc>
      </w:tr>
    </w:tbl>
    <w:p w:rsidR="0036127A" w:rsidRDefault="0036127A" w:rsidP="00520160">
      <w:pPr>
        <w:rPr>
          <w:b/>
          <w:sz w:val="24"/>
        </w:rPr>
      </w:pPr>
    </w:p>
    <w:p w:rsidR="001728E1" w:rsidRDefault="001728E1" w:rsidP="00520160">
      <w:pPr>
        <w:rPr>
          <w:b/>
          <w:sz w:val="24"/>
        </w:rPr>
      </w:pPr>
    </w:p>
    <w:p w:rsidR="001728E1" w:rsidRDefault="001728E1" w:rsidP="00520160">
      <w:pPr>
        <w:rPr>
          <w:b/>
          <w:sz w:val="24"/>
        </w:rPr>
      </w:pPr>
      <w:r>
        <w:rPr>
          <w:b/>
          <w:sz w:val="24"/>
        </w:rPr>
        <w:t>Variationen:</w:t>
      </w:r>
    </w:p>
    <w:p w:rsidR="001728E1" w:rsidRPr="001728E1" w:rsidRDefault="001728E1" w:rsidP="00520160">
      <w:pPr>
        <w:rPr>
          <w:sz w:val="24"/>
        </w:rPr>
      </w:pPr>
      <w:r w:rsidRPr="001728E1">
        <w:rPr>
          <w:sz w:val="24"/>
        </w:rPr>
        <w:t>Zunächst füllt jeder TN die Tab</w:t>
      </w:r>
      <w:r>
        <w:rPr>
          <w:sz w:val="24"/>
        </w:rPr>
        <w:t>e</w:t>
      </w:r>
      <w:r w:rsidRPr="001728E1">
        <w:rPr>
          <w:sz w:val="24"/>
        </w:rPr>
        <w:t>lle für sich aus. Danach geh</w:t>
      </w:r>
      <w:r>
        <w:rPr>
          <w:sz w:val="24"/>
        </w:rPr>
        <w:t>en die TN paarweise zusammen, diskutieren ihre E</w:t>
      </w:r>
      <w:r w:rsidRPr="001728E1">
        <w:rPr>
          <w:sz w:val="24"/>
        </w:rPr>
        <w:t>inschätzung und fällen möglichst eine gemeinsame Entscheidung. Danach gehen die TN in Viere</w:t>
      </w:r>
      <w:r>
        <w:rPr>
          <w:sz w:val="24"/>
        </w:rPr>
        <w:t>r</w:t>
      </w:r>
      <w:r w:rsidRPr="001728E1">
        <w:rPr>
          <w:sz w:val="24"/>
        </w:rPr>
        <w:t xml:space="preserve">gruppen </w:t>
      </w:r>
      <w:r>
        <w:rPr>
          <w:sz w:val="24"/>
        </w:rPr>
        <w:t xml:space="preserve">zusammen </w:t>
      </w:r>
      <w:r w:rsidRPr="001728E1">
        <w:rPr>
          <w:sz w:val="24"/>
        </w:rPr>
        <w:t>und geben anschließend ihr Votum ab</w:t>
      </w:r>
      <w:r>
        <w:rPr>
          <w:sz w:val="24"/>
        </w:rPr>
        <w:t>.</w:t>
      </w:r>
    </w:p>
    <w:sectPr w:rsidR="001728E1" w:rsidRPr="001728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6EE"/>
    <w:multiLevelType w:val="hybridMultilevel"/>
    <w:tmpl w:val="EF96D6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160B1C"/>
    <w:rsid w:val="001728E1"/>
    <w:rsid w:val="00360064"/>
    <w:rsid w:val="0036127A"/>
    <w:rsid w:val="004F4D34"/>
    <w:rsid w:val="00520160"/>
    <w:rsid w:val="00625B3A"/>
    <w:rsid w:val="008D2499"/>
    <w:rsid w:val="009F5426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2017-12-11T10:29:00Z</dcterms:created>
  <dcterms:modified xsi:type="dcterms:W3CDTF">2017-12-11T10:37:00Z</dcterms:modified>
</cp:coreProperties>
</file>